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67C6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181610</wp:posOffset>
            </wp:positionV>
            <wp:extent cx="4535170" cy="3444875"/>
            <wp:effectExtent l="0" t="0" r="17780" b="3175"/>
            <wp:wrapNone/>
            <wp:docPr id="3" name="图片 3" descr="60f0d06de73fb322f7efafdff2b3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f0d06de73fb322f7efafdff2b323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35170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36"/>
          <w:szCs w:val="36"/>
          <w:u w:val="none"/>
          <w:lang w:val="en-US" w:eastAsia="zh-CN" w:bidi="ar"/>
        </w:rPr>
        <w:t>10~35kV电力变压器</w:t>
      </w:r>
    </w:p>
    <w:p w14:paraId="51CC1A6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5059045</wp:posOffset>
            </wp:positionH>
            <wp:positionV relativeFrom="paragraph">
              <wp:posOffset>57785</wp:posOffset>
            </wp:positionV>
            <wp:extent cx="3841115" cy="2879725"/>
            <wp:effectExtent l="0" t="0" r="6985" b="15875"/>
            <wp:wrapNone/>
            <wp:docPr id="1" name="图片 1" descr="895b28bd3a451ddb9da726ca8fc4d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5b28bd3a451ddb9da726ca8fc4d9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11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B3FE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1E1B953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4D988800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005A36C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39196C6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59F0143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50B937E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0E7993C6">
      <w:pPr>
        <w:keepNext w:val="0"/>
        <w:keepLines w:val="0"/>
        <w:widowControl/>
        <w:suppressLineNumbers w:val="0"/>
        <w:ind w:firstLine="1960" w:firstLineChars="700"/>
        <w:jc w:val="left"/>
        <w:textAlignment w:val="center"/>
        <w:rPr>
          <w:rFonts w:hint="default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  <w:t xml:space="preserve">10KV变压器                                                  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  <w:t xml:space="preserve">35KV变压器  </w:t>
      </w:r>
    </w:p>
    <w:p w14:paraId="4E007528">
      <w:pPr>
        <w:keepNext w:val="0"/>
        <w:keepLines w:val="0"/>
        <w:widowControl/>
        <w:suppressLineNumbers w:val="0"/>
        <w:ind w:left="0" w:leftChars="0" w:firstLine="560" w:firstLineChars="200"/>
        <w:jc w:val="left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  <w:t>10~35kV电力变压器是输配电系统中的核心设备，主要用于将电网传来的高电压转换为用户可用的低电压（通常为0.4kV），或进行同级电压等级的电力传输与分配。其电压等级覆盖了配电网的绝大部分场景，是连接高压输电网络与终端用电负荷的关键枢纽，广泛应用于工业、商业、民用及新能源等领域，适用于各种电力、特种配电领域。更能适应冲击负荷大、负载波动性较大、负载变化频繁，冲击性负载发生较频繁的场所。白云浙变随着技术的发展，其正朝着</w:t>
      </w:r>
      <w:r>
        <w:rPr>
          <w:rFonts w:hint="default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  <w:t>更高效率、更小体积、更高可靠性、更智能（集成在线监测）和更环保的方向持续演进，为智能电网和绿色能源的发展提供坚实支撑。</w:t>
      </w:r>
    </w:p>
    <w:p w14:paraId="732461F8">
      <w:pPr>
        <w:keepNext w:val="0"/>
        <w:keepLines w:val="0"/>
        <w:widowControl/>
        <w:suppressLineNumbers w:val="0"/>
        <w:ind w:left="0" w:leftChars="0" w:firstLine="560" w:firstLineChars="200"/>
        <w:jc w:val="center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3B87BA4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snapToGrid w:val="0"/>
          <w:color w:val="FF0000"/>
          <w:kern w:val="0"/>
          <w:sz w:val="28"/>
          <w:szCs w:val="28"/>
          <w:u w:val="none"/>
          <w:lang w:val="en-US" w:eastAsia="zh-CN" w:bidi="ar"/>
        </w:rPr>
      </w:pPr>
    </w:p>
    <w:p w14:paraId="4F57592A">
      <w:pPr>
        <w:numPr>
          <w:ilvl w:val="0"/>
          <w:numId w:val="0"/>
        </w:numPr>
        <w:rPr>
          <w:rFonts w:hint="default" w:ascii="黑体" w:hAnsi="黑体" w:eastAsia="黑体" w:cs="黑体"/>
          <w:lang w:val="en-US" w:eastAsia="zh-CN"/>
        </w:rPr>
      </w:pPr>
    </w:p>
    <w:tbl>
      <w:tblPr>
        <w:tblW w:w="15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089"/>
        <w:gridCol w:w="1035"/>
        <w:gridCol w:w="1273"/>
        <w:gridCol w:w="1415"/>
        <w:gridCol w:w="1415"/>
        <w:gridCol w:w="1415"/>
        <w:gridCol w:w="1415"/>
        <w:gridCol w:w="1415"/>
        <w:gridCol w:w="1415"/>
        <w:gridCol w:w="1273"/>
        <w:gridCol w:w="1273"/>
      </w:tblGrid>
      <w:tr w14:paraId="14C8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9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8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 kV 三相油浸式配电变压器</w:t>
            </w:r>
          </w:p>
        </w:tc>
      </w:tr>
      <w:tr w14:paraId="3C70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6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额定容量 kVA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C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电压组合及分接范围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5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联结组标号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2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1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F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空载电流 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D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短路阻抗 %</w:t>
            </w:r>
          </w:p>
        </w:tc>
      </w:tr>
      <w:tr w14:paraId="73DD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7B5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E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D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低压 kV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380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B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8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3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E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3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1D2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141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BC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6A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9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6~11±5或±2×2.5%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3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6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Yyn0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36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E0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455/430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95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DC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505/480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A7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AA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630/600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14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3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D69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81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2AF4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85D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5EA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7F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9C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655/625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C8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3B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730/695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B4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75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910/870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9E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4C23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A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2A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E51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EC48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D67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76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E0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785/745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27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88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870/830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7E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0F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1090/1040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F3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B38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3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F5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7BBC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BA8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2E5E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89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60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945/900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A7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2E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1050/1000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40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5F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1310/1250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9F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B3A0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0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77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14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E58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5F9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F1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7D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1140/1080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84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D6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1265/1200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A7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1F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1580/1500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9D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C180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3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73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70D8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5DC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1EB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A6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49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1360/1295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A4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D6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1510/1440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46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34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1890/1800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C2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7EA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8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5F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DF4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C55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76FA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02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DC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1665/1585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C0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76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1850/1760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51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F2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2310/2200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2C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B9D1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C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11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6700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DC9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B010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BD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F2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1970/1870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F4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C1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2185/2080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E97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53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2730/2600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B4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436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7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30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2FB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82D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FA57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C7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4A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2300/2195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47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11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2560/2440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6E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DA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3200/3050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87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51C7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C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3A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4881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E050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162C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18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89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2760/2630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56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41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3065/2920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24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1E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3830/3650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F4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639E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8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09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34F5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EDEE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9838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51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A8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3250/3095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84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B5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3615/3440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24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5E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4520/4300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46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9D53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9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93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475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B23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8418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9A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69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3900/3710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69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84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4330/4120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81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7D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5410/5150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B2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4DB8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B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F6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D85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4BC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F9FB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3F7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25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DD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A1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F4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B1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23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7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</w:tr>
      <w:tr w14:paraId="6926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39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4C3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BDF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D66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D0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F3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E3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B3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BA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AB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88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655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A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F3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BEEC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C23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3E0F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9D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E7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ABA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26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C9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515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9F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09D5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D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20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A070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97A6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A6A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61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DC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1C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E6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B6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2A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DE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177A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2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77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3D6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9B1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50E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90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A4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64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86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82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CD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FA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10D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2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64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0BF0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539D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7E3D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29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C2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87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44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C5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BE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09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3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2912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8D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DA1A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0F7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CEEF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B8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87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12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2B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B9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B9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4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935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4DC248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4B972B5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45829EC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6889679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0EADE64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45DA432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7C5F94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tbl>
      <w:tblPr>
        <w:tblW w:w="15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089"/>
        <w:gridCol w:w="1035"/>
        <w:gridCol w:w="1273"/>
        <w:gridCol w:w="1415"/>
        <w:gridCol w:w="1415"/>
        <w:gridCol w:w="1415"/>
        <w:gridCol w:w="1415"/>
        <w:gridCol w:w="1415"/>
        <w:gridCol w:w="1415"/>
        <w:gridCol w:w="1273"/>
        <w:gridCol w:w="1273"/>
      </w:tblGrid>
      <w:tr w14:paraId="4850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A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 kV 三相油浸式配电变压器</w:t>
            </w:r>
          </w:p>
        </w:tc>
      </w:tr>
      <w:tr w14:paraId="42BD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额定容量 kVA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电压组合及分接范围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联结组标号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7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A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空载电流 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E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短路阻抗 %</w:t>
            </w:r>
          </w:p>
        </w:tc>
      </w:tr>
      <w:tr w14:paraId="44773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26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8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低压 kV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932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5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2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1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8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1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61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DCF2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D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C3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E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20±5或±2×2.5%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7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8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Yyn0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FC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7B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30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24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35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05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47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8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</w:tr>
      <w:tr w14:paraId="7696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45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C21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8B1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8624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4E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82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10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9B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17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36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26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B171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9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7A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6A0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B08B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0FB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9E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7C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97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B7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4D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78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21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66CA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D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E9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8106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CC12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C632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AE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58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F2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18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9F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3C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91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DFA7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C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E4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67B5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3A8E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A9B5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ED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5B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F1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62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F2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FE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2F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363E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9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C0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58CE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137A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F57B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1D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B5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C7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E2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41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2A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9F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9BF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D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48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C04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0D8E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1FCA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81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B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1D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E4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08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B5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A2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E722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A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F0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C9D3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B70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5BC5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D7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6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47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8D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97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7E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4F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695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6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A74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AE34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AD4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5E11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3B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F6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65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FE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D8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C1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4B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B348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C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C4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8CFB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93AD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6985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34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5F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AC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92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2C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EC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04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20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9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25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DEB6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7E5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FC8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D4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E1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56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EF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62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A3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1F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98C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2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BA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8242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63E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065F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2C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D7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7B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F5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9C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A6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6B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0FF9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7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D36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3660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6D84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78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C8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7C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9E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8B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1B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C3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4DA4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91B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3B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63B2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7A3B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0ADA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41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18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B8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22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15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50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2B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44B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9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89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848D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1A26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F74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FE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56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46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61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D0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5C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42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1F3D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2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BD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65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EA21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9A05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FB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6E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7A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84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F2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56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AE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287C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8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A7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0E44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AB7B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835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88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AA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58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54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D0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EC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CA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BD4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B0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9B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CB95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522E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F15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6B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50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A8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0C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7A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0E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5F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F0F9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19795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7E53E7A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25D40E7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4318824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38337F9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2126BEF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7F9A892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2F648F7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4CA03B3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tbl>
      <w:tblPr>
        <w:tblW w:w="15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089"/>
        <w:gridCol w:w="1035"/>
        <w:gridCol w:w="1273"/>
        <w:gridCol w:w="1415"/>
        <w:gridCol w:w="1415"/>
        <w:gridCol w:w="1415"/>
        <w:gridCol w:w="1415"/>
        <w:gridCol w:w="1415"/>
        <w:gridCol w:w="1415"/>
        <w:gridCol w:w="1273"/>
        <w:gridCol w:w="1273"/>
      </w:tblGrid>
      <w:tr w14:paraId="49C9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9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C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 kV 三相油浸式配电变压器</w:t>
            </w:r>
          </w:p>
        </w:tc>
      </w:tr>
      <w:tr w14:paraId="22B3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额定容量 kVA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电压组合及分接范围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1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联结组标号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7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0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A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空载电流 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B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短路阻抗 %</w:t>
            </w:r>
          </w:p>
        </w:tc>
      </w:tr>
      <w:tr w14:paraId="7FEFD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C4E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C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9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低压 kV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449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0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3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0244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C8C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E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55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F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35±5或±2×2.5%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B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6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Yyn0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或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EA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2C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C8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84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83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38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5A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B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</w:t>
            </w:r>
          </w:p>
        </w:tc>
      </w:tr>
      <w:tr w14:paraId="7956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0B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B8C1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A57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BF28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D6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AA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D6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B9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CF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A1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45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13F1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F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18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1C6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2C5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3101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0B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95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79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F9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7F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72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92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4CC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AF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5F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BBE1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D479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0ACD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99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7A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A6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EE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79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38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5FC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30A3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C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0A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6B6F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4F9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65CF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D3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10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74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DF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F4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1C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5A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363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B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9D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B3E6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154D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90F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F5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40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59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B6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0C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DE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7D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6A67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B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DB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DB0E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F30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B4C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B1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C1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E0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96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06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DE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23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AB0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C9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6F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CA94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835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30F8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66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37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3B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90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FE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40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69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B4C6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1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DC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A5A9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A799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96A8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EC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74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D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BC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C0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20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BA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2837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C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3A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F027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34D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F9E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3E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82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51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C6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BA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50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2E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7E4E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B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BE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75D6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FF3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D8A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1D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7C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01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2B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52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15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2E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937F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5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7E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764C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730B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FC8E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71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E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EB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B8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97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AD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4D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DF4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63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D6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C859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676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FFCC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D1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FB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21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3C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0F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B19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E4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9D61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9D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D7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E2F5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884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86C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3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B2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28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1F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13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10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73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AC0A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7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B0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55C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A6B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FD49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42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5D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04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30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86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12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AD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86F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E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95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5914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73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8177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B7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14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17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BE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11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FD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07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F088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3BD45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lang w:val="en-US" w:eastAsia="zh-CN"/>
        </w:rPr>
      </w:pPr>
    </w:p>
    <w:p w14:paraId="50AF0C64">
      <w:pPr>
        <w:rPr>
          <w:rFonts w:hint="eastAsia" w:ascii="宋体" w:hAnsi="宋体" w:eastAsia="宋体" w:cs="宋体"/>
          <w:lang w:val="en-US" w:eastAsia="zh-CN"/>
        </w:rPr>
      </w:pPr>
    </w:p>
    <w:p w14:paraId="1882D940">
      <w:pPr>
        <w:rPr>
          <w:rFonts w:hint="eastAsia" w:ascii="宋体" w:hAnsi="宋体" w:eastAsia="宋体" w:cs="宋体"/>
          <w:lang w:val="en-US" w:eastAsia="zh-CN"/>
        </w:rPr>
      </w:pPr>
    </w:p>
    <w:p w14:paraId="7CED07FA">
      <w:pPr>
        <w:rPr>
          <w:rFonts w:hint="eastAsia" w:ascii="宋体" w:hAnsi="宋体" w:eastAsia="宋体" w:cs="宋体"/>
          <w:lang w:val="en-US" w:eastAsia="zh-CN"/>
        </w:rPr>
      </w:pPr>
    </w:p>
    <w:p w14:paraId="610868F2">
      <w:pPr>
        <w:rPr>
          <w:rFonts w:hint="eastAsia" w:ascii="宋体" w:hAnsi="宋体" w:eastAsia="宋体" w:cs="宋体"/>
          <w:lang w:val="en-US" w:eastAsia="zh-CN"/>
        </w:rPr>
      </w:pPr>
    </w:p>
    <w:p w14:paraId="4540565F">
      <w:pPr>
        <w:bidi w:val="0"/>
        <w:jc w:val="center"/>
        <w:rPr>
          <w:rFonts w:hint="eastAsia"/>
          <w:lang w:val="en-US" w:eastAsia="zh-CN"/>
        </w:rPr>
      </w:pPr>
    </w:p>
    <w:p w14:paraId="31657868">
      <w:pPr>
        <w:rPr>
          <w:rFonts w:hint="eastAsia" w:ascii="宋体" w:hAnsi="宋体" w:eastAsia="宋体" w:cs="宋体"/>
          <w:lang w:val="en-US" w:eastAsia="zh-CN"/>
        </w:rPr>
      </w:pPr>
    </w:p>
    <w:p w14:paraId="62C6683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96AA0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AA8EED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3"/>
        <w:tblW w:w="15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665"/>
        <w:gridCol w:w="943"/>
        <w:gridCol w:w="1229"/>
        <w:gridCol w:w="1365"/>
        <w:gridCol w:w="1365"/>
        <w:gridCol w:w="1365"/>
        <w:gridCol w:w="1365"/>
        <w:gridCol w:w="1365"/>
        <w:gridCol w:w="1365"/>
        <w:gridCol w:w="1229"/>
        <w:gridCol w:w="1230"/>
      </w:tblGrid>
      <w:tr w14:paraId="7C42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9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 kV 油浸式三相双绕组无励磁调压电力变压器</w:t>
            </w:r>
          </w:p>
        </w:tc>
      </w:tr>
      <w:tr w14:paraId="5656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电压组合及分接范围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1167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FD7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A9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CA8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B9C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3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</w:t>
            </w: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35~38.5±2×2.5%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3.15            6.3           10.5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433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C5D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590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A4C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6F8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89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39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5B4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EC7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F5F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F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87E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D133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45F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0E27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79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3.15          3.3            6.3              6.6          10.5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54F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5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092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5BC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DA5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75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4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B37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53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2CE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FF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8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977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18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A0E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D23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66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1EF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482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E7F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F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93B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C7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BCB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CC9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F37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1BE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1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44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4FB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80B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3DD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B48DAD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51C526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3"/>
        <w:tblW w:w="15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665"/>
        <w:gridCol w:w="943"/>
        <w:gridCol w:w="1229"/>
        <w:gridCol w:w="1365"/>
        <w:gridCol w:w="1365"/>
        <w:gridCol w:w="1365"/>
        <w:gridCol w:w="1365"/>
        <w:gridCol w:w="1365"/>
        <w:gridCol w:w="1365"/>
        <w:gridCol w:w="1229"/>
        <w:gridCol w:w="1230"/>
      </w:tblGrid>
      <w:tr w14:paraId="1A5C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9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 kV 油浸式三相双绕组有载调压电力变压器</w:t>
            </w:r>
          </w:p>
        </w:tc>
      </w:tr>
      <w:tr w14:paraId="3C73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额定容量 kVA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电压组合及分接范围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联结组标号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3级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空载电流 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短路阻抗 %</w:t>
            </w:r>
          </w:p>
        </w:tc>
      </w:tr>
      <w:tr w14:paraId="1F89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9CA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 kV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 kV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67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3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空载损耗 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负载损耗 kw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355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6E7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5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35~38.5±3×2.5%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6.3           10.5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788BE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31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427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A5F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0C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4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ECD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646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358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17B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DA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6300</w:t>
            </w: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F2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DCA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0A8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6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</w:tr>
      <w:tr w14:paraId="1677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D8A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6.3              6.6          10.5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YNd11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C81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C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A1B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498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CE9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0.32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3A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D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</w:t>
            </w: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EBA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C3A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0EE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C08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B3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930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CC2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4C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4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560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10D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8AC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0.28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92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1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1E9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4BE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4B5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8FB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31500</w:t>
            </w: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045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BB0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576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69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9D60D9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1497E8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6838" w:h="11906" w:orient="landscape"/>
      <w:pgMar w:top="499" w:right="499" w:bottom="499" w:left="4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D06A6"/>
    <w:rsid w:val="3466206C"/>
    <w:rsid w:val="3BBA5540"/>
    <w:rsid w:val="3BE03CD4"/>
    <w:rsid w:val="5316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1670</Words>
  <Characters>4492</Characters>
  <Lines>0</Lines>
  <Paragraphs>0</Paragraphs>
  <TotalTime>25</TotalTime>
  <ScaleCrop>false</ScaleCrop>
  <LinksUpToDate>false</LinksUpToDate>
  <CharactersWithSpaces>4674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2025-08-30T05:19:00Z</dcterms:created>
  <dc:creator>14138</dc:creator>
  <cp:lastModifiedBy>byf</cp:lastModifiedBy>
  <dcterms:modified xsi:type="dcterms:W3CDTF">2025-09-04T01:27:10Z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eyJoZGlkIjoiYTE0MmJlMzg5Y2JjODIyOWViNWRmYzY4Y2VkZGM0ZGYiLCJ1c2VySWQiOiIxMTY0ODk2MDc4In0=</vt:lpwstr>
  </property>
  <property fmtid="{D5CDD505-2E9C-101B-9397-08002B2CF9AE}" pid="4" name="ICV">
    <vt:lpwstr>D3A44C064AEF4BDF8C8198EEE5C63D4D_13</vt:lpwstr>
  </property>
</Properties>
</file>